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36BAA"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Specific Procurement Notice </w:t>
      </w:r>
    </w:p>
    <w:p w14:paraId="00000002" w14:textId="77777777" w:rsidR="00036BAA"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Request for Proposal Information Systems </w:t>
      </w:r>
    </w:p>
    <w:p w14:paraId="00000003" w14:textId="77777777" w:rsidR="00036BAA"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(Design, Supply and Installation) </w:t>
      </w:r>
    </w:p>
    <w:p w14:paraId="00000004" w14:textId="77777777" w:rsidR="00036BAA" w:rsidRDefault="00000000">
      <w:pPr>
        <w:widowControl w:val="0"/>
        <w:pBdr>
          <w:top w:val="nil"/>
          <w:left w:val="nil"/>
          <w:bottom w:val="nil"/>
          <w:right w:val="nil"/>
          <w:between w:val="nil"/>
        </w:pBdr>
        <w:spacing w:before="454" w:line="240" w:lineRule="auto"/>
        <w:rPr>
          <w:rFonts w:ascii="Times New Roman" w:eastAsia="Times New Roman" w:hAnsi="Times New Roman" w:cs="Times New Roman"/>
          <w:color w:val="000000"/>
          <w:sz w:val="23"/>
          <w:szCs w:val="23"/>
        </w:rPr>
      </w:pPr>
      <w:proofErr w:type="gramStart"/>
      <w:r>
        <w:rPr>
          <w:rFonts w:ascii="Times New Roman" w:eastAsia="Times New Roman" w:hAnsi="Times New Roman" w:cs="Times New Roman"/>
          <w:b/>
          <w:bCs/>
          <w:color w:val="000000"/>
          <w:sz w:val="23"/>
          <w:szCs w:val="23"/>
        </w:rPr>
        <w:t>Purchaser :</w:t>
      </w:r>
      <w:proofErr w:type="gramEnd"/>
      <w:r>
        <w:rPr>
          <w:rFonts w:ascii="Times New Roman" w:eastAsia="Times New Roman" w:hAnsi="Times New Roman" w:cs="Times New Roman"/>
          <w:b/>
          <w:bCs/>
          <w:color w:val="000000"/>
          <w:sz w:val="23"/>
          <w:szCs w:val="23"/>
        </w:rPr>
        <w:t xml:space="preserve"> </w:t>
      </w:r>
      <w:r>
        <w:rPr>
          <w:rFonts w:ascii="Times New Roman" w:eastAsia="Times New Roman" w:hAnsi="Times New Roman" w:cs="Times New Roman"/>
          <w:color w:val="000000"/>
          <w:sz w:val="23"/>
          <w:szCs w:val="23"/>
        </w:rPr>
        <w:t xml:space="preserve">Ministry of Finance &amp; Development Planning </w:t>
      </w:r>
    </w:p>
    <w:p w14:paraId="00000005" w14:textId="77777777" w:rsidR="00036BAA" w:rsidRDefault="00000000">
      <w:pPr>
        <w:widowControl w:val="0"/>
        <w:pBdr>
          <w:top w:val="nil"/>
          <w:left w:val="nil"/>
          <w:bottom w:val="nil"/>
          <w:right w:val="nil"/>
          <w:between w:val="nil"/>
        </w:pBdr>
        <w:spacing w:line="230" w:lineRule="auto"/>
        <w:ind w:left="8" w:right="157" w:hanging="7"/>
        <w:rPr>
          <w:rFonts w:ascii="Times New Roman" w:eastAsia="Times New Roman" w:hAnsi="Times New Roman" w:cs="Times New Roman"/>
          <w:color w:val="000000"/>
          <w:sz w:val="23"/>
          <w:szCs w:val="23"/>
        </w:rPr>
      </w:pPr>
      <w:proofErr w:type="gramStart"/>
      <w:r>
        <w:rPr>
          <w:rFonts w:ascii="Times New Roman" w:eastAsia="Times New Roman" w:hAnsi="Times New Roman" w:cs="Times New Roman"/>
          <w:b/>
          <w:bCs/>
          <w:color w:val="000000"/>
          <w:sz w:val="23"/>
          <w:szCs w:val="23"/>
        </w:rPr>
        <w:t>Project :</w:t>
      </w:r>
      <w:proofErr w:type="gramEnd"/>
      <w:r>
        <w:rPr>
          <w:rFonts w:ascii="Times New Roman" w:eastAsia="Times New Roman" w:hAnsi="Times New Roman" w:cs="Times New Roman"/>
          <w:b/>
          <w:bCs/>
          <w:color w:val="000000"/>
          <w:sz w:val="23"/>
          <w:szCs w:val="23"/>
        </w:rPr>
        <w:t xml:space="preserve"> </w:t>
      </w:r>
      <w:r>
        <w:rPr>
          <w:rFonts w:ascii="Times New Roman" w:eastAsia="Times New Roman" w:hAnsi="Times New Roman" w:cs="Times New Roman"/>
          <w:color w:val="000000"/>
          <w:sz w:val="23"/>
          <w:szCs w:val="23"/>
        </w:rPr>
        <w:t xml:space="preserve">Governance Reform and Accountability (GREAT) Project </w:t>
      </w:r>
      <w:r>
        <w:rPr>
          <w:rFonts w:ascii="Times New Roman" w:eastAsia="Times New Roman" w:hAnsi="Times New Roman" w:cs="Times New Roman"/>
          <w:b/>
          <w:bCs/>
          <w:color w:val="000000"/>
          <w:sz w:val="23"/>
          <w:szCs w:val="23"/>
        </w:rPr>
        <w:t xml:space="preserve">Contract </w:t>
      </w:r>
      <w:proofErr w:type="gramStart"/>
      <w:r>
        <w:rPr>
          <w:rFonts w:ascii="Times New Roman" w:eastAsia="Times New Roman" w:hAnsi="Times New Roman" w:cs="Times New Roman"/>
          <w:b/>
          <w:bCs/>
          <w:color w:val="000000"/>
          <w:sz w:val="23"/>
          <w:szCs w:val="23"/>
        </w:rPr>
        <w:t>title :</w:t>
      </w:r>
      <w:proofErr w:type="gramEnd"/>
      <w:r>
        <w:rPr>
          <w:rFonts w:ascii="Times New Roman" w:eastAsia="Times New Roman" w:hAnsi="Times New Roman" w:cs="Times New Roman"/>
          <w:b/>
          <w:bCs/>
          <w:color w:val="000000"/>
          <w:sz w:val="23"/>
          <w:szCs w:val="23"/>
        </w:rPr>
        <w:t xml:space="preserve"> </w:t>
      </w:r>
      <w:r>
        <w:rPr>
          <w:rFonts w:ascii="Times New Roman" w:eastAsia="Times New Roman" w:hAnsi="Times New Roman" w:cs="Times New Roman"/>
          <w:color w:val="000000"/>
          <w:sz w:val="23"/>
          <w:szCs w:val="23"/>
        </w:rPr>
        <w:t xml:space="preserve">Supply, Installation and Maintenance of County Service </w:t>
      </w:r>
      <w:proofErr w:type="spellStart"/>
      <w:r>
        <w:rPr>
          <w:rFonts w:ascii="Times New Roman" w:eastAsia="Times New Roman" w:hAnsi="Times New Roman" w:cs="Times New Roman"/>
          <w:color w:val="000000"/>
          <w:sz w:val="23"/>
          <w:szCs w:val="23"/>
        </w:rPr>
        <w:t>Center</w:t>
      </w:r>
      <w:proofErr w:type="spellEnd"/>
      <w:r>
        <w:rPr>
          <w:rFonts w:ascii="Times New Roman" w:eastAsia="Times New Roman" w:hAnsi="Times New Roman" w:cs="Times New Roman"/>
          <w:color w:val="000000"/>
          <w:sz w:val="23"/>
          <w:szCs w:val="23"/>
        </w:rPr>
        <w:t xml:space="preserve"> ICT Infrastructure </w:t>
      </w:r>
      <w:proofErr w:type="gramStart"/>
      <w:r>
        <w:rPr>
          <w:rFonts w:ascii="Times New Roman" w:eastAsia="Times New Roman" w:hAnsi="Times New Roman" w:cs="Times New Roman"/>
          <w:b/>
          <w:bCs/>
          <w:color w:val="000000"/>
          <w:sz w:val="23"/>
          <w:szCs w:val="23"/>
        </w:rPr>
        <w:t>Country :</w:t>
      </w:r>
      <w:proofErr w:type="gramEnd"/>
      <w:r>
        <w:rPr>
          <w:rFonts w:ascii="Times New Roman" w:eastAsia="Times New Roman" w:hAnsi="Times New Roman" w:cs="Times New Roman"/>
          <w:b/>
          <w:bCs/>
          <w:color w:val="000000"/>
          <w:sz w:val="23"/>
          <w:szCs w:val="23"/>
        </w:rPr>
        <w:t xml:space="preserve"> </w:t>
      </w:r>
      <w:r>
        <w:rPr>
          <w:rFonts w:ascii="Times New Roman" w:eastAsia="Times New Roman" w:hAnsi="Times New Roman" w:cs="Times New Roman"/>
          <w:color w:val="000000"/>
          <w:sz w:val="23"/>
          <w:szCs w:val="23"/>
        </w:rPr>
        <w:t xml:space="preserve">Liberia </w:t>
      </w:r>
    </w:p>
    <w:p w14:paraId="00000006" w14:textId="77777777" w:rsidR="00036BAA" w:rsidRDefault="00000000">
      <w:pPr>
        <w:widowControl w:val="0"/>
        <w:pBdr>
          <w:top w:val="nil"/>
          <w:left w:val="nil"/>
          <w:bottom w:val="nil"/>
          <w:right w:val="nil"/>
          <w:between w:val="nil"/>
        </w:pBdr>
        <w:spacing w:before="4" w:line="240" w:lineRule="auto"/>
        <w:ind w:left="8"/>
        <w:rPr>
          <w:rFonts w:ascii="Times New Roman" w:eastAsia="Times New Roman" w:hAnsi="Times New Roman" w:cs="Times New Roman"/>
          <w:color w:val="000000"/>
          <w:sz w:val="23"/>
          <w:szCs w:val="23"/>
        </w:rPr>
      </w:pPr>
      <w:r>
        <w:rPr>
          <w:rFonts w:ascii="Times New Roman" w:eastAsia="Times New Roman" w:hAnsi="Times New Roman" w:cs="Times New Roman"/>
          <w:b/>
          <w:bCs/>
          <w:color w:val="000000"/>
          <w:sz w:val="23"/>
          <w:szCs w:val="23"/>
        </w:rPr>
        <w:t xml:space="preserve">Credit </w:t>
      </w:r>
      <w:proofErr w:type="gramStart"/>
      <w:r>
        <w:rPr>
          <w:rFonts w:ascii="Times New Roman" w:eastAsia="Times New Roman" w:hAnsi="Times New Roman" w:cs="Times New Roman"/>
          <w:b/>
          <w:bCs/>
          <w:color w:val="000000"/>
          <w:sz w:val="23"/>
          <w:szCs w:val="23"/>
        </w:rPr>
        <w:t>No. :</w:t>
      </w:r>
      <w:proofErr w:type="gramEnd"/>
      <w:r>
        <w:rPr>
          <w:rFonts w:ascii="Times New Roman" w:eastAsia="Times New Roman" w:hAnsi="Times New Roman" w:cs="Times New Roman"/>
          <w:b/>
          <w:bCs/>
          <w:color w:val="000000"/>
          <w:sz w:val="23"/>
          <w:szCs w:val="23"/>
        </w:rPr>
        <w:t xml:space="preserve"> </w:t>
      </w:r>
      <w:r>
        <w:rPr>
          <w:rFonts w:ascii="Times New Roman" w:eastAsia="Times New Roman" w:hAnsi="Times New Roman" w:cs="Times New Roman"/>
          <w:color w:val="000000"/>
          <w:sz w:val="23"/>
          <w:szCs w:val="23"/>
        </w:rPr>
        <w:t xml:space="preserve">P177478 </w:t>
      </w:r>
    </w:p>
    <w:p w14:paraId="00000007" w14:textId="77777777" w:rsidR="00036BAA" w:rsidRDefault="00000000">
      <w:pPr>
        <w:widowControl w:val="0"/>
        <w:pBdr>
          <w:top w:val="nil"/>
          <w:left w:val="nil"/>
          <w:bottom w:val="nil"/>
          <w:right w:val="nil"/>
          <w:between w:val="nil"/>
        </w:pBdr>
        <w:spacing w:line="240" w:lineRule="auto"/>
        <w:ind w:left="3"/>
        <w:rPr>
          <w:rFonts w:ascii="Times New Roman" w:eastAsia="Times New Roman" w:hAnsi="Times New Roman" w:cs="Times New Roman"/>
          <w:color w:val="000000"/>
          <w:sz w:val="23"/>
          <w:szCs w:val="23"/>
        </w:rPr>
      </w:pPr>
      <w:r>
        <w:rPr>
          <w:rFonts w:ascii="Times New Roman" w:eastAsia="Times New Roman" w:hAnsi="Times New Roman" w:cs="Times New Roman"/>
          <w:b/>
          <w:bCs/>
          <w:color w:val="000000"/>
          <w:sz w:val="23"/>
          <w:szCs w:val="23"/>
        </w:rPr>
        <w:t xml:space="preserve">RFP </w:t>
      </w:r>
      <w:proofErr w:type="gramStart"/>
      <w:r>
        <w:rPr>
          <w:rFonts w:ascii="Times New Roman" w:eastAsia="Times New Roman" w:hAnsi="Times New Roman" w:cs="Times New Roman"/>
          <w:b/>
          <w:bCs/>
          <w:color w:val="000000"/>
          <w:sz w:val="23"/>
          <w:szCs w:val="23"/>
        </w:rPr>
        <w:t>No. :</w:t>
      </w:r>
      <w:proofErr w:type="gramEnd"/>
      <w:r>
        <w:rPr>
          <w:rFonts w:ascii="Times New Roman" w:eastAsia="Times New Roman" w:hAnsi="Times New Roman" w:cs="Times New Roman"/>
          <w:b/>
          <w:bCs/>
          <w:color w:val="000000"/>
          <w:sz w:val="23"/>
          <w:szCs w:val="23"/>
        </w:rPr>
        <w:t xml:space="preserve"> </w:t>
      </w:r>
      <w:r>
        <w:rPr>
          <w:rFonts w:ascii="Times New Roman" w:eastAsia="Times New Roman" w:hAnsi="Times New Roman" w:cs="Times New Roman"/>
          <w:color w:val="000000"/>
          <w:sz w:val="23"/>
          <w:szCs w:val="23"/>
        </w:rPr>
        <w:t xml:space="preserve">LR-MFDP-552376-GO-RFP </w:t>
      </w:r>
    </w:p>
    <w:p w14:paraId="00000008" w14:textId="77777777" w:rsidR="00036BAA" w:rsidRDefault="00000000">
      <w:pPr>
        <w:widowControl w:val="0"/>
        <w:pBdr>
          <w:top w:val="nil"/>
          <w:left w:val="nil"/>
          <w:bottom w:val="nil"/>
          <w:right w:val="nil"/>
          <w:between w:val="nil"/>
        </w:pBdr>
        <w:spacing w:line="240" w:lineRule="auto"/>
        <w:ind w:left="1"/>
        <w:rPr>
          <w:rFonts w:ascii="Times New Roman" w:eastAsia="Times New Roman" w:hAnsi="Times New Roman" w:cs="Times New Roman"/>
          <w:b/>
          <w:bCs/>
          <w:color w:val="000000"/>
          <w:sz w:val="23"/>
          <w:szCs w:val="23"/>
        </w:rPr>
      </w:pPr>
      <w:r>
        <w:rPr>
          <w:rFonts w:ascii="Times New Roman" w:eastAsia="Times New Roman" w:hAnsi="Times New Roman" w:cs="Times New Roman"/>
          <w:b/>
          <w:bCs/>
          <w:color w:val="000000"/>
          <w:sz w:val="23"/>
          <w:szCs w:val="23"/>
        </w:rPr>
        <w:t xml:space="preserve">Issued </w:t>
      </w:r>
      <w:proofErr w:type="gramStart"/>
      <w:r>
        <w:rPr>
          <w:rFonts w:ascii="Times New Roman" w:eastAsia="Times New Roman" w:hAnsi="Times New Roman" w:cs="Times New Roman"/>
          <w:b/>
          <w:bCs/>
          <w:color w:val="000000"/>
          <w:sz w:val="23"/>
          <w:szCs w:val="23"/>
        </w:rPr>
        <w:t>on :</w:t>
      </w:r>
      <w:proofErr w:type="gramEnd"/>
      <w:r>
        <w:rPr>
          <w:rFonts w:ascii="Times New Roman" w:eastAsia="Times New Roman" w:hAnsi="Times New Roman" w:cs="Times New Roman"/>
          <w:b/>
          <w:bCs/>
          <w:color w:val="000000"/>
          <w:sz w:val="23"/>
          <w:szCs w:val="23"/>
        </w:rPr>
        <w:t xml:space="preserve"> 19 June 2026 </w:t>
      </w:r>
    </w:p>
    <w:p w14:paraId="00000009" w14:textId="77777777" w:rsidR="00036BAA" w:rsidRDefault="00000000">
      <w:pPr>
        <w:widowControl w:val="0"/>
        <w:pBdr>
          <w:top w:val="nil"/>
          <w:left w:val="nil"/>
          <w:bottom w:val="nil"/>
          <w:right w:val="nil"/>
          <w:between w:val="nil"/>
        </w:pBdr>
        <w:spacing w:before="266" w:line="229" w:lineRule="auto"/>
        <w:ind w:left="629" w:right="4" w:hanging="605"/>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color w:val="000000"/>
          <w:sz w:val="23"/>
          <w:szCs w:val="23"/>
        </w:rPr>
        <w:t xml:space="preserve">The Ministry of Finance &amp; Development Planning (MFDP) under the Governance Reform and Accountability Transformation (GREAT) Project (the Recipient) has been allocated credit </w:t>
      </w:r>
      <w:proofErr w:type="gramStart"/>
      <w:r>
        <w:rPr>
          <w:rFonts w:ascii="Times New Roman" w:eastAsia="Times New Roman" w:hAnsi="Times New Roman" w:cs="Times New Roman"/>
          <w:color w:val="000000"/>
          <w:sz w:val="23"/>
          <w:szCs w:val="23"/>
        </w:rPr>
        <w:t>funds  (</w:t>
      </w:r>
      <w:proofErr w:type="gramEnd"/>
      <w:r>
        <w:rPr>
          <w:rFonts w:ascii="Times New Roman" w:eastAsia="Times New Roman" w:hAnsi="Times New Roman" w:cs="Times New Roman"/>
          <w:color w:val="000000"/>
          <w:sz w:val="23"/>
          <w:szCs w:val="23"/>
        </w:rPr>
        <w:t xml:space="preserve">the “Credit”) from the International Development Association (IDA) (the “Bank”) </w:t>
      </w:r>
      <w:proofErr w:type="gramStart"/>
      <w:r>
        <w:rPr>
          <w:rFonts w:ascii="Times New Roman" w:eastAsia="Times New Roman" w:hAnsi="Times New Roman" w:cs="Times New Roman"/>
          <w:color w:val="000000"/>
          <w:sz w:val="23"/>
          <w:szCs w:val="23"/>
        </w:rPr>
        <w:t>and  executed</w:t>
      </w:r>
      <w:proofErr w:type="gramEnd"/>
      <w:r>
        <w:rPr>
          <w:rFonts w:ascii="Times New Roman" w:eastAsia="Times New Roman" w:hAnsi="Times New Roman" w:cs="Times New Roman"/>
          <w:color w:val="000000"/>
          <w:sz w:val="23"/>
          <w:szCs w:val="23"/>
        </w:rPr>
        <w:t xml:space="preserve"> by the Ministry of Finance &amp; Development Planning (“the Client”). The Ministry </w:t>
      </w:r>
      <w:proofErr w:type="gramStart"/>
      <w:r>
        <w:rPr>
          <w:rFonts w:ascii="Times New Roman" w:eastAsia="Times New Roman" w:hAnsi="Times New Roman" w:cs="Times New Roman"/>
          <w:color w:val="000000"/>
          <w:sz w:val="23"/>
          <w:szCs w:val="23"/>
        </w:rPr>
        <w:t>of  Finance</w:t>
      </w:r>
      <w:proofErr w:type="gramEnd"/>
      <w:r>
        <w:rPr>
          <w:rFonts w:ascii="Times New Roman" w:eastAsia="Times New Roman" w:hAnsi="Times New Roman" w:cs="Times New Roman"/>
          <w:color w:val="000000"/>
          <w:sz w:val="23"/>
          <w:szCs w:val="23"/>
        </w:rPr>
        <w:t xml:space="preserve"> &amp; Development Planning (MFDP</w:t>
      </w:r>
      <w:r>
        <w:rPr>
          <w:rFonts w:ascii="Times New Roman" w:eastAsia="Times New Roman" w:hAnsi="Times New Roman" w:cs="Times New Roman"/>
          <w:i/>
          <w:iCs/>
          <w:color w:val="000000"/>
          <w:sz w:val="23"/>
          <w:szCs w:val="23"/>
        </w:rPr>
        <w:t xml:space="preserve">) </w:t>
      </w:r>
      <w:r>
        <w:rPr>
          <w:rFonts w:ascii="Times New Roman" w:eastAsia="Times New Roman" w:hAnsi="Times New Roman" w:cs="Times New Roman"/>
          <w:color w:val="000000"/>
          <w:sz w:val="23"/>
          <w:szCs w:val="23"/>
        </w:rPr>
        <w:t xml:space="preserve">intends to apply the funds to eligible payments </w:t>
      </w:r>
      <w:proofErr w:type="gramStart"/>
      <w:r>
        <w:rPr>
          <w:rFonts w:ascii="Times New Roman" w:eastAsia="Times New Roman" w:hAnsi="Times New Roman" w:cs="Times New Roman"/>
          <w:color w:val="000000"/>
          <w:sz w:val="23"/>
          <w:szCs w:val="23"/>
        </w:rPr>
        <w:t>under  the</w:t>
      </w:r>
      <w:proofErr w:type="gramEnd"/>
      <w:r>
        <w:rPr>
          <w:rFonts w:ascii="Times New Roman" w:eastAsia="Times New Roman" w:hAnsi="Times New Roman" w:cs="Times New Roman"/>
          <w:color w:val="000000"/>
          <w:sz w:val="23"/>
          <w:szCs w:val="23"/>
        </w:rPr>
        <w:t xml:space="preserve"> contract for which this Request for Proposal is issued. Payments by the Bank will be </w:t>
      </w:r>
      <w:proofErr w:type="gramStart"/>
      <w:r>
        <w:rPr>
          <w:rFonts w:ascii="Times New Roman" w:eastAsia="Times New Roman" w:hAnsi="Times New Roman" w:cs="Times New Roman"/>
          <w:color w:val="000000"/>
          <w:sz w:val="23"/>
          <w:szCs w:val="23"/>
        </w:rPr>
        <w:t>made  only</w:t>
      </w:r>
      <w:proofErr w:type="gramEnd"/>
      <w:r>
        <w:rPr>
          <w:rFonts w:ascii="Times New Roman" w:eastAsia="Times New Roman" w:hAnsi="Times New Roman" w:cs="Times New Roman"/>
          <w:color w:val="000000"/>
          <w:sz w:val="23"/>
          <w:szCs w:val="23"/>
        </w:rPr>
        <w:t xml:space="preserve"> at the request of the Ministry of Finance &amp; Development Planning/GREAT Project </w:t>
      </w:r>
      <w:proofErr w:type="gramStart"/>
      <w:r>
        <w:rPr>
          <w:rFonts w:ascii="Times New Roman" w:eastAsia="Times New Roman" w:hAnsi="Times New Roman" w:cs="Times New Roman"/>
          <w:color w:val="000000"/>
          <w:sz w:val="23"/>
          <w:szCs w:val="23"/>
        </w:rPr>
        <w:t>and  upon</w:t>
      </w:r>
      <w:proofErr w:type="gramEnd"/>
      <w:r>
        <w:rPr>
          <w:rFonts w:ascii="Times New Roman" w:eastAsia="Times New Roman" w:hAnsi="Times New Roman" w:cs="Times New Roman"/>
          <w:color w:val="000000"/>
          <w:sz w:val="23"/>
          <w:szCs w:val="23"/>
        </w:rPr>
        <w:t xml:space="preserve"> approval by the Bank, and will be subject, in all respects, to the terms and conditions </w:t>
      </w:r>
      <w:proofErr w:type="gramStart"/>
      <w:r>
        <w:rPr>
          <w:rFonts w:ascii="Times New Roman" w:eastAsia="Times New Roman" w:hAnsi="Times New Roman" w:cs="Times New Roman"/>
          <w:color w:val="000000"/>
          <w:sz w:val="23"/>
          <w:szCs w:val="23"/>
        </w:rPr>
        <w:t>of  the</w:t>
      </w:r>
      <w:proofErr w:type="gramEnd"/>
      <w:r>
        <w:rPr>
          <w:rFonts w:ascii="Times New Roman" w:eastAsia="Times New Roman" w:hAnsi="Times New Roman" w:cs="Times New Roman"/>
          <w:color w:val="000000"/>
          <w:sz w:val="23"/>
          <w:szCs w:val="23"/>
        </w:rPr>
        <w:t xml:space="preserve"> credit agreement. The credit agreement prohibits a withdrawal from the credit account for  the purpose of any payment to persons or entities, or for any import of goods, if such payment  or import, to the knowledge of the Bank, is prohibited by a decision of the United Nations  Security Council taken under chapter VII of the charter of the United Nations No party other  than the Republic of Liberia shall derive any rights from the credit agreement or have any claims  to the proceeds of the credit. If applicable: “For this contract, the Borrower shall process </w:t>
      </w:r>
      <w:proofErr w:type="gramStart"/>
      <w:r>
        <w:rPr>
          <w:rFonts w:ascii="Times New Roman" w:eastAsia="Times New Roman" w:hAnsi="Times New Roman" w:cs="Times New Roman"/>
          <w:color w:val="000000"/>
          <w:sz w:val="23"/>
          <w:szCs w:val="23"/>
        </w:rPr>
        <w:t>the  payments</w:t>
      </w:r>
      <w:proofErr w:type="gramEnd"/>
      <w:r>
        <w:rPr>
          <w:rFonts w:ascii="Times New Roman" w:eastAsia="Times New Roman" w:hAnsi="Times New Roman" w:cs="Times New Roman"/>
          <w:color w:val="000000"/>
          <w:sz w:val="23"/>
          <w:szCs w:val="23"/>
        </w:rPr>
        <w:t xml:space="preserve"> using the Direct Payment disbursement method, as defined in the World </w:t>
      </w:r>
      <w:proofErr w:type="gramStart"/>
      <w:r>
        <w:rPr>
          <w:rFonts w:ascii="Times New Roman" w:eastAsia="Times New Roman" w:hAnsi="Times New Roman" w:cs="Times New Roman"/>
          <w:color w:val="000000"/>
          <w:sz w:val="23"/>
          <w:szCs w:val="23"/>
        </w:rPr>
        <w:t>Bank’s  Disbursement</w:t>
      </w:r>
      <w:proofErr w:type="gramEnd"/>
      <w:r>
        <w:rPr>
          <w:rFonts w:ascii="Times New Roman" w:eastAsia="Times New Roman" w:hAnsi="Times New Roman" w:cs="Times New Roman"/>
          <w:color w:val="000000"/>
          <w:sz w:val="23"/>
          <w:szCs w:val="23"/>
        </w:rPr>
        <w:t xml:space="preserve"> Guidelines for Investment Project Financing.”  </w:t>
      </w:r>
    </w:p>
    <w:p w14:paraId="0000000A" w14:textId="77777777" w:rsidR="00036BAA" w:rsidRDefault="00000000">
      <w:pPr>
        <w:widowControl w:val="0"/>
        <w:pBdr>
          <w:top w:val="nil"/>
          <w:left w:val="nil"/>
          <w:bottom w:val="nil"/>
          <w:right w:val="nil"/>
          <w:between w:val="nil"/>
        </w:pBdr>
        <w:spacing w:before="281" w:line="229" w:lineRule="auto"/>
        <w:ind w:left="629" w:right="4" w:hanging="6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The Ministry of Finance and Development Planning now intends to apply part of </w:t>
      </w:r>
      <w:proofErr w:type="gramStart"/>
      <w:r>
        <w:rPr>
          <w:rFonts w:ascii="Times New Roman" w:eastAsia="Times New Roman" w:hAnsi="Times New Roman" w:cs="Times New Roman"/>
          <w:color w:val="000000"/>
          <w:sz w:val="24"/>
          <w:szCs w:val="24"/>
        </w:rPr>
        <w:t>the  proceeds</w:t>
      </w:r>
      <w:proofErr w:type="gramEnd"/>
      <w:r>
        <w:rPr>
          <w:rFonts w:ascii="Times New Roman" w:eastAsia="Times New Roman" w:hAnsi="Times New Roman" w:cs="Times New Roman"/>
          <w:color w:val="000000"/>
          <w:sz w:val="24"/>
          <w:szCs w:val="24"/>
        </w:rPr>
        <w:t xml:space="preserve"> toward payments under the contract for Supply, Installation and Maintenance </w:t>
      </w:r>
      <w:proofErr w:type="gramStart"/>
      <w:r>
        <w:rPr>
          <w:rFonts w:ascii="Times New Roman" w:eastAsia="Times New Roman" w:hAnsi="Times New Roman" w:cs="Times New Roman"/>
          <w:color w:val="000000"/>
          <w:sz w:val="24"/>
          <w:szCs w:val="24"/>
        </w:rPr>
        <w:t>of  County</w:t>
      </w:r>
      <w:proofErr w:type="gramEnd"/>
      <w:r>
        <w:rPr>
          <w:rFonts w:ascii="Times New Roman" w:eastAsia="Times New Roman" w:hAnsi="Times New Roman" w:cs="Times New Roman"/>
          <w:color w:val="000000"/>
          <w:sz w:val="24"/>
          <w:szCs w:val="24"/>
        </w:rPr>
        <w:t xml:space="preserve"> Service </w:t>
      </w:r>
      <w:proofErr w:type="spellStart"/>
      <w:r>
        <w:rPr>
          <w:rFonts w:ascii="Times New Roman" w:eastAsia="Times New Roman" w:hAnsi="Times New Roman" w:cs="Times New Roman"/>
          <w:color w:val="000000"/>
          <w:sz w:val="24"/>
          <w:szCs w:val="24"/>
        </w:rPr>
        <w:t>Center</w:t>
      </w:r>
      <w:proofErr w:type="spellEnd"/>
      <w:r>
        <w:rPr>
          <w:rFonts w:ascii="Times New Roman" w:eastAsia="Times New Roman" w:hAnsi="Times New Roman" w:cs="Times New Roman"/>
          <w:color w:val="000000"/>
          <w:sz w:val="24"/>
          <w:szCs w:val="24"/>
        </w:rPr>
        <w:t xml:space="preserve"> Information and Communications Technology (ICT) </w:t>
      </w:r>
      <w:proofErr w:type="gramStart"/>
      <w:r>
        <w:rPr>
          <w:rFonts w:ascii="Times New Roman" w:eastAsia="Times New Roman" w:hAnsi="Times New Roman" w:cs="Times New Roman"/>
          <w:color w:val="000000"/>
          <w:sz w:val="24"/>
          <w:szCs w:val="24"/>
        </w:rPr>
        <w:t>Infrastructure  now</w:t>
      </w:r>
      <w:proofErr w:type="gramEnd"/>
      <w:r>
        <w:rPr>
          <w:rFonts w:ascii="Times New Roman" w:eastAsia="Times New Roman" w:hAnsi="Times New Roman" w:cs="Times New Roman"/>
          <w:color w:val="000000"/>
          <w:sz w:val="24"/>
          <w:szCs w:val="24"/>
        </w:rPr>
        <w:t xml:space="preserve"> invites sealed Proposals from eligible Proposers for Supply, </w:t>
      </w:r>
      <w:proofErr w:type="gramStart"/>
      <w:r>
        <w:rPr>
          <w:rFonts w:ascii="Times New Roman" w:eastAsia="Times New Roman" w:hAnsi="Times New Roman" w:cs="Times New Roman"/>
          <w:color w:val="000000"/>
          <w:sz w:val="24"/>
          <w:szCs w:val="24"/>
        </w:rPr>
        <w:t>Installation,  Implementation</w:t>
      </w:r>
      <w:proofErr w:type="gramEnd"/>
      <w:r>
        <w:rPr>
          <w:rFonts w:ascii="Times New Roman" w:eastAsia="Times New Roman" w:hAnsi="Times New Roman" w:cs="Times New Roman"/>
          <w:color w:val="000000"/>
          <w:sz w:val="24"/>
          <w:szCs w:val="24"/>
        </w:rPr>
        <w:t xml:space="preserve"> and Commissioning of the County Service </w:t>
      </w:r>
      <w:proofErr w:type="spellStart"/>
      <w:r>
        <w:rPr>
          <w:rFonts w:ascii="Times New Roman" w:eastAsia="Times New Roman" w:hAnsi="Times New Roman" w:cs="Times New Roman"/>
          <w:color w:val="000000"/>
          <w:sz w:val="24"/>
          <w:szCs w:val="24"/>
        </w:rPr>
        <w:t>Center</w:t>
      </w:r>
      <w:proofErr w:type="spellEnd"/>
      <w:r>
        <w:rPr>
          <w:rFonts w:ascii="Times New Roman" w:eastAsia="Times New Roman" w:hAnsi="Times New Roman" w:cs="Times New Roman"/>
          <w:color w:val="000000"/>
          <w:sz w:val="24"/>
          <w:szCs w:val="24"/>
        </w:rPr>
        <w:t xml:space="preserve"> ICT Infrastructure. </w:t>
      </w:r>
      <w:proofErr w:type="gramStart"/>
      <w:r>
        <w:rPr>
          <w:rFonts w:ascii="Times New Roman" w:eastAsia="Times New Roman" w:hAnsi="Times New Roman" w:cs="Times New Roman"/>
          <w:color w:val="000000"/>
          <w:sz w:val="24"/>
          <w:szCs w:val="24"/>
        </w:rPr>
        <w:t>The  purpose</w:t>
      </w:r>
      <w:proofErr w:type="gramEnd"/>
      <w:r>
        <w:rPr>
          <w:rFonts w:ascii="Times New Roman" w:eastAsia="Times New Roman" w:hAnsi="Times New Roman" w:cs="Times New Roman"/>
          <w:color w:val="000000"/>
          <w:sz w:val="24"/>
          <w:szCs w:val="24"/>
        </w:rPr>
        <w:t xml:space="preserve"> of County Service </w:t>
      </w:r>
      <w:proofErr w:type="spellStart"/>
      <w:r>
        <w:rPr>
          <w:rFonts w:ascii="Times New Roman" w:eastAsia="Times New Roman" w:hAnsi="Times New Roman" w:cs="Times New Roman"/>
          <w:color w:val="000000"/>
          <w:sz w:val="24"/>
          <w:szCs w:val="24"/>
        </w:rPr>
        <w:t>Center</w:t>
      </w:r>
      <w:proofErr w:type="spellEnd"/>
      <w:r>
        <w:rPr>
          <w:rFonts w:ascii="Times New Roman" w:eastAsia="Times New Roman" w:hAnsi="Times New Roman" w:cs="Times New Roman"/>
          <w:color w:val="000000"/>
          <w:sz w:val="24"/>
          <w:szCs w:val="24"/>
        </w:rPr>
        <w:t xml:space="preserve"> ICT Infrastructure is to provide reliable </w:t>
      </w:r>
      <w:proofErr w:type="gramStart"/>
      <w:r>
        <w:rPr>
          <w:rFonts w:ascii="Times New Roman" w:eastAsia="Times New Roman" w:hAnsi="Times New Roman" w:cs="Times New Roman"/>
          <w:color w:val="000000"/>
          <w:sz w:val="24"/>
          <w:szCs w:val="24"/>
        </w:rPr>
        <w:t>ICT  infrastructure</w:t>
      </w:r>
      <w:proofErr w:type="gramEnd"/>
      <w:r>
        <w:rPr>
          <w:rFonts w:ascii="Times New Roman" w:eastAsia="Times New Roman" w:hAnsi="Times New Roman" w:cs="Times New Roman"/>
          <w:color w:val="000000"/>
          <w:sz w:val="24"/>
          <w:szCs w:val="24"/>
        </w:rPr>
        <w:t xml:space="preserve"> in 15 counties across the country to improve access to online and/or </w:t>
      </w:r>
      <w:proofErr w:type="gramStart"/>
      <w:r>
        <w:rPr>
          <w:rFonts w:ascii="Times New Roman" w:eastAsia="Times New Roman" w:hAnsi="Times New Roman" w:cs="Times New Roman"/>
          <w:color w:val="000000"/>
          <w:sz w:val="24"/>
          <w:szCs w:val="24"/>
        </w:rPr>
        <w:t>onsite  government</w:t>
      </w:r>
      <w:proofErr w:type="gramEnd"/>
      <w:r>
        <w:rPr>
          <w:rFonts w:ascii="Times New Roman" w:eastAsia="Times New Roman" w:hAnsi="Times New Roman" w:cs="Times New Roman"/>
          <w:color w:val="000000"/>
          <w:sz w:val="24"/>
          <w:szCs w:val="24"/>
        </w:rPr>
        <w:t xml:space="preserve"> services throughout the country. The ICT infrastructure is to be installed </w:t>
      </w:r>
      <w:proofErr w:type="gramStart"/>
      <w:r>
        <w:rPr>
          <w:rFonts w:ascii="Times New Roman" w:eastAsia="Times New Roman" w:hAnsi="Times New Roman" w:cs="Times New Roman"/>
          <w:color w:val="000000"/>
          <w:sz w:val="24"/>
          <w:szCs w:val="24"/>
        </w:rPr>
        <w:t>and  implemented</w:t>
      </w:r>
      <w:proofErr w:type="gramEnd"/>
      <w:r>
        <w:rPr>
          <w:rFonts w:ascii="Times New Roman" w:eastAsia="Times New Roman" w:hAnsi="Times New Roman" w:cs="Times New Roman"/>
          <w:color w:val="000000"/>
          <w:sz w:val="24"/>
          <w:szCs w:val="24"/>
        </w:rPr>
        <w:t xml:space="preserve"> alongside required software applications to enable functional access in all </w:t>
      </w:r>
      <w:proofErr w:type="gramStart"/>
      <w:r>
        <w:rPr>
          <w:rFonts w:ascii="Times New Roman" w:eastAsia="Times New Roman" w:hAnsi="Times New Roman" w:cs="Times New Roman"/>
          <w:color w:val="000000"/>
          <w:sz w:val="24"/>
          <w:szCs w:val="24"/>
        </w:rPr>
        <w:t>the  15</w:t>
      </w:r>
      <w:proofErr w:type="gramEnd"/>
      <w:r>
        <w:rPr>
          <w:rFonts w:ascii="Times New Roman" w:eastAsia="Times New Roman" w:hAnsi="Times New Roman" w:cs="Times New Roman"/>
          <w:color w:val="000000"/>
          <w:sz w:val="24"/>
          <w:szCs w:val="24"/>
        </w:rPr>
        <w:t xml:space="preserve"> Counties and supported for use by CSCs. The Operational Acceptance for the project </w:t>
      </w:r>
      <w:proofErr w:type="gramStart"/>
      <w:r>
        <w:rPr>
          <w:rFonts w:ascii="Times New Roman" w:eastAsia="Times New Roman" w:hAnsi="Times New Roman" w:cs="Times New Roman"/>
          <w:color w:val="000000"/>
          <w:sz w:val="24"/>
          <w:szCs w:val="24"/>
        </w:rPr>
        <w:t>is  planned</w:t>
      </w:r>
      <w:proofErr w:type="gramEnd"/>
      <w:r>
        <w:rPr>
          <w:rFonts w:ascii="Times New Roman" w:eastAsia="Times New Roman" w:hAnsi="Times New Roman" w:cs="Times New Roman"/>
          <w:color w:val="000000"/>
          <w:sz w:val="24"/>
          <w:szCs w:val="24"/>
        </w:rPr>
        <w:t xml:space="preserve"> to be achieved within twelve (12) months from the Contract Effective Date. </w:t>
      </w:r>
    </w:p>
    <w:p w14:paraId="0000000B" w14:textId="77777777" w:rsidR="00036BAA" w:rsidRDefault="00000000">
      <w:pPr>
        <w:widowControl w:val="0"/>
        <w:pBdr>
          <w:top w:val="nil"/>
          <w:left w:val="nil"/>
          <w:bottom w:val="nil"/>
          <w:right w:val="nil"/>
          <w:between w:val="nil"/>
        </w:pBdr>
        <w:spacing w:before="282" w:line="229" w:lineRule="auto"/>
        <w:ind w:left="628" w:right="4" w:hanging="6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The procurement process will be conducted through international competitive </w:t>
      </w:r>
      <w:proofErr w:type="gramStart"/>
      <w:r>
        <w:rPr>
          <w:rFonts w:ascii="Times New Roman" w:eastAsia="Times New Roman" w:hAnsi="Times New Roman" w:cs="Times New Roman"/>
          <w:color w:val="000000"/>
          <w:sz w:val="24"/>
          <w:szCs w:val="24"/>
        </w:rPr>
        <w:t>procurement  using</w:t>
      </w:r>
      <w:proofErr w:type="gramEnd"/>
      <w:r>
        <w:rPr>
          <w:rFonts w:ascii="Times New Roman" w:eastAsia="Times New Roman" w:hAnsi="Times New Roman" w:cs="Times New Roman"/>
          <w:color w:val="000000"/>
          <w:sz w:val="24"/>
          <w:szCs w:val="24"/>
        </w:rPr>
        <w:t xml:space="preserve"> Request for Proposals (RFP) as specified in the World Bank’s “Procurement Regulations for IPF dated March 2025 (“Procurement Regulations”) and is open to </w:t>
      </w:r>
      <w:proofErr w:type="gramStart"/>
      <w:r>
        <w:rPr>
          <w:rFonts w:ascii="Times New Roman" w:eastAsia="Times New Roman" w:hAnsi="Times New Roman" w:cs="Times New Roman"/>
          <w:color w:val="000000"/>
          <w:sz w:val="24"/>
          <w:szCs w:val="24"/>
        </w:rPr>
        <w:t>all  eligible</w:t>
      </w:r>
      <w:proofErr w:type="gramEnd"/>
      <w:r>
        <w:rPr>
          <w:rFonts w:ascii="Times New Roman" w:eastAsia="Times New Roman" w:hAnsi="Times New Roman" w:cs="Times New Roman"/>
          <w:color w:val="000000"/>
          <w:sz w:val="24"/>
          <w:szCs w:val="24"/>
        </w:rPr>
        <w:t xml:space="preserve"> Proposers as defined in the Procurement Regulations. </w:t>
      </w:r>
    </w:p>
    <w:p w14:paraId="0000000C" w14:textId="77777777" w:rsidR="00036BAA" w:rsidRDefault="00000000">
      <w:pPr>
        <w:widowControl w:val="0"/>
        <w:pBdr>
          <w:top w:val="nil"/>
          <w:left w:val="nil"/>
          <w:bottom w:val="nil"/>
          <w:right w:val="nil"/>
          <w:between w:val="nil"/>
        </w:pBdr>
        <w:spacing w:line="229" w:lineRule="auto"/>
        <w:ind w:left="631" w:right="1" w:hanging="6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Interested eligible Proposers may obtain further information from the Ministry of </w:t>
      </w:r>
      <w:proofErr w:type="gramStart"/>
      <w:r>
        <w:rPr>
          <w:rFonts w:ascii="Times New Roman" w:eastAsia="Times New Roman" w:hAnsi="Times New Roman" w:cs="Times New Roman"/>
          <w:color w:val="000000"/>
          <w:sz w:val="24"/>
          <w:szCs w:val="24"/>
        </w:rPr>
        <w:t>Finance  and</w:t>
      </w:r>
      <w:proofErr w:type="gramEnd"/>
      <w:r>
        <w:rPr>
          <w:rFonts w:ascii="Times New Roman" w:eastAsia="Times New Roman" w:hAnsi="Times New Roman" w:cs="Times New Roman"/>
          <w:color w:val="000000"/>
          <w:sz w:val="24"/>
          <w:szCs w:val="24"/>
        </w:rPr>
        <w:t xml:space="preserve"> Development Planning Jim-</w:t>
      </w:r>
      <w:proofErr w:type="spellStart"/>
      <w:r>
        <w:rPr>
          <w:rFonts w:ascii="Times New Roman" w:eastAsia="Times New Roman" w:hAnsi="Times New Roman" w:cs="Times New Roman"/>
          <w:color w:val="000000"/>
          <w:sz w:val="24"/>
          <w:szCs w:val="24"/>
        </w:rPr>
        <w:t>ngormoh</w:t>
      </w:r>
      <w:proofErr w:type="spellEnd"/>
      <w:r>
        <w:rPr>
          <w:rFonts w:ascii="Times New Roman" w:eastAsia="Times New Roman" w:hAnsi="Times New Roman" w:cs="Times New Roman"/>
          <w:color w:val="000000"/>
          <w:sz w:val="24"/>
          <w:szCs w:val="24"/>
        </w:rPr>
        <w:t xml:space="preserve"> A. Kamara at </w:t>
      </w:r>
      <w:r>
        <w:rPr>
          <w:rFonts w:ascii="Times New Roman" w:eastAsia="Times New Roman" w:hAnsi="Times New Roman" w:cs="Times New Roman"/>
          <w:color w:val="0000FF"/>
          <w:sz w:val="24"/>
          <w:szCs w:val="24"/>
        </w:rPr>
        <w:t>j</w:t>
      </w:r>
      <w:r>
        <w:rPr>
          <w:rFonts w:ascii="Times New Roman" w:eastAsia="Times New Roman" w:hAnsi="Times New Roman" w:cs="Times New Roman"/>
          <w:color w:val="0000FF"/>
          <w:sz w:val="24"/>
          <w:szCs w:val="24"/>
          <w:u w:val="single"/>
        </w:rPr>
        <w:t xml:space="preserve">kamara@mfdp.gov.lr </w:t>
      </w:r>
      <w:r>
        <w:rPr>
          <w:rFonts w:ascii="Times New Roman" w:eastAsia="Times New Roman" w:hAnsi="Times New Roman" w:cs="Times New Roman"/>
          <w:color w:val="000000"/>
          <w:sz w:val="24"/>
          <w:szCs w:val="24"/>
        </w:rPr>
        <w:t xml:space="preserve">and </w:t>
      </w:r>
      <w:proofErr w:type="gramStart"/>
      <w:r>
        <w:rPr>
          <w:rFonts w:ascii="Times New Roman" w:eastAsia="Times New Roman" w:hAnsi="Times New Roman" w:cs="Times New Roman"/>
          <w:color w:val="000000"/>
          <w:sz w:val="24"/>
          <w:szCs w:val="24"/>
        </w:rPr>
        <w:t>inspect  the</w:t>
      </w:r>
      <w:proofErr w:type="gramEnd"/>
      <w:r>
        <w:rPr>
          <w:rFonts w:ascii="Times New Roman" w:eastAsia="Times New Roman" w:hAnsi="Times New Roman" w:cs="Times New Roman"/>
          <w:color w:val="000000"/>
          <w:sz w:val="24"/>
          <w:szCs w:val="24"/>
        </w:rPr>
        <w:t xml:space="preserve"> request for proposals document during office hours 09:00 to 16:00 Liberian time at </w:t>
      </w:r>
      <w:proofErr w:type="gramStart"/>
      <w:r>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lastRenderedPageBreak/>
        <w:t>address</w:t>
      </w:r>
      <w:proofErr w:type="gramEnd"/>
      <w:r>
        <w:rPr>
          <w:rFonts w:ascii="Times New Roman" w:eastAsia="Times New Roman" w:hAnsi="Times New Roman" w:cs="Times New Roman"/>
          <w:color w:val="000000"/>
          <w:sz w:val="24"/>
          <w:szCs w:val="24"/>
        </w:rPr>
        <w:t xml:space="preserve"> given below. </w:t>
      </w:r>
    </w:p>
    <w:p w14:paraId="0000000D" w14:textId="77777777" w:rsidR="00036BAA" w:rsidRDefault="00000000">
      <w:pPr>
        <w:widowControl w:val="0"/>
        <w:pBdr>
          <w:top w:val="nil"/>
          <w:left w:val="nil"/>
          <w:bottom w:val="nil"/>
          <w:right w:val="nil"/>
          <w:between w:val="nil"/>
        </w:pBdr>
        <w:spacing w:before="282" w:line="229" w:lineRule="auto"/>
        <w:ind w:left="717" w:right="3"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request for proposals document in English may be purchased by interested </w:t>
      </w:r>
      <w:proofErr w:type="gramStart"/>
      <w:r>
        <w:rPr>
          <w:rFonts w:ascii="Times New Roman" w:eastAsia="Times New Roman" w:hAnsi="Times New Roman" w:cs="Times New Roman"/>
          <w:color w:val="000000"/>
          <w:sz w:val="24"/>
          <w:szCs w:val="24"/>
        </w:rPr>
        <w:t>eligible  Proposers</w:t>
      </w:r>
      <w:proofErr w:type="gramEnd"/>
      <w:r>
        <w:rPr>
          <w:rFonts w:ascii="Times New Roman" w:eastAsia="Times New Roman" w:hAnsi="Times New Roman" w:cs="Times New Roman"/>
          <w:color w:val="000000"/>
          <w:sz w:val="24"/>
          <w:szCs w:val="24"/>
        </w:rPr>
        <w:t xml:space="preserve"> upon the submission of a written application to the address below and </w:t>
      </w:r>
      <w:proofErr w:type="gramStart"/>
      <w:r>
        <w:rPr>
          <w:rFonts w:ascii="Times New Roman" w:eastAsia="Times New Roman" w:hAnsi="Times New Roman" w:cs="Times New Roman"/>
          <w:color w:val="000000"/>
          <w:sz w:val="24"/>
          <w:szCs w:val="24"/>
        </w:rPr>
        <w:t>upon  payment</w:t>
      </w:r>
      <w:proofErr w:type="gramEnd"/>
      <w:r>
        <w:rPr>
          <w:rFonts w:ascii="Times New Roman" w:eastAsia="Times New Roman" w:hAnsi="Times New Roman" w:cs="Times New Roman"/>
          <w:color w:val="000000"/>
          <w:sz w:val="24"/>
          <w:szCs w:val="24"/>
        </w:rPr>
        <w:t xml:space="preserve"> of a nonrefundable fee of USD $100 (One Hundred United States Dollars). </w:t>
      </w:r>
      <w:proofErr w:type="gramStart"/>
      <w:r>
        <w:rPr>
          <w:rFonts w:ascii="Times New Roman" w:eastAsia="Times New Roman" w:hAnsi="Times New Roman" w:cs="Times New Roman"/>
          <w:color w:val="000000"/>
          <w:sz w:val="24"/>
          <w:szCs w:val="24"/>
        </w:rPr>
        <w:t>The  method</w:t>
      </w:r>
      <w:proofErr w:type="gramEnd"/>
      <w:r>
        <w:rPr>
          <w:rFonts w:ascii="Times New Roman" w:eastAsia="Times New Roman" w:hAnsi="Times New Roman" w:cs="Times New Roman"/>
          <w:color w:val="000000"/>
          <w:sz w:val="24"/>
          <w:szCs w:val="24"/>
        </w:rPr>
        <w:t xml:space="preserve"> of payment will be Bank Deposit/Transfer with evidence submitted to the </w:t>
      </w:r>
      <w:proofErr w:type="gramStart"/>
      <w:r>
        <w:rPr>
          <w:rFonts w:ascii="Times New Roman" w:eastAsia="Times New Roman" w:hAnsi="Times New Roman" w:cs="Times New Roman"/>
          <w:color w:val="000000"/>
          <w:sz w:val="24"/>
          <w:szCs w:val="24"/>
        </w:rPr>
        <w:t>address  below</w:t>
      </w:r>
      <w:proofErr w:type="gramEnd"/>
      <w:r>
        <w:rPr>
          <w:rFonts w:ascii="Times New Roman" w:eastAsia="Times New Roman" w:hAnsi="Times New Roman" w:cs="Times New Roman"/>
          <w:color w:val="000000"/>
          <w:sz w:val="24"/>
          <w:szCs w:val="24"/>
        </w:rPr>
        <w:t xml:space="preserve">. The document will be sent by email or via a shared Drive folder. </w:t>
      </w:r>
    </w:p>
    <w:p w14:paraId="0000000E" w14:textId="77777777" w:rsidR="00036BAA" w:rsidRDefault="00000000">
      <w:pPr>
        <w:widowControl w:val="0"/>
        <w:pBdr>
          <w:top w:val="nil"/>
          <w:left w:val="nil"/>
          <w:bottom w:val="nil"/>
          <w:right w:val="nil"/>
          <w:between w:val="nil"/>
        </w:pBdr>
        <w:spacing w:before="282" w:line="229" w:lineRule="auto"/>
        <w:ind w:left="629" w:hanging="6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Proposals must be delivered to the address below on or before </w:t>
      </w:r>
      <w:r>
        <w:rPr>
          <w:rFonts w:ascii="Times New Roman" w:eastAsia="Times New Roman" w:hAnsi="Times New Roman" w:cs="Times New Roman"/>
          <w:b/>
          <w:bCs/>
          <w:color w:val="000000"/>
          <w:sz w:val="24"/>
          <w:szCs w:val="24"/>
        </w:rPr>
        <w:t>11 August 2026</w:t>
      </w:r>
      <w:r>
        <w:rPr>
          <w:rFonts w:ascii="Times New Roman" w:eastAsia="Times New Roman" w:hAnsi="Times New Roman" w:cs="Times New Roman"/>
          <w:color w:val="000000"/>
          <w:sz w:val="24"/>
          <w:szCs w:val="24"/>
        </w:rPr>
        <w:t xml:space="preserve">, 14:00 hours.  Electronic procurement will not be permitted. Late Proposals will be rejected. The </w:t>
      </w:r>
      <w:proofErr w:type="gramStart"/>
      <w:r>
        <w:rPr>
          <w:rFonts w:ascii="Times New Roman" w:eastAsia="Times New Roman" w:hAnsi="Times New Roman" w:cs="Times New Roman"/>
          <w:color w:val="000000"/>
          <w:sz w:val="24"/>
          <w:szCs w:val="24"/>
        </w:rPr>
        <w:t>outer  Proposal</w:t>
      </w:r>
      <w:proofErr w:type="gramEnd"/>
      <w:r>
        <w:rPr>
          <w:rFonts w:ascii="Times New Roman" w:eastAsia="Times New Roman" w:hAnsi="Times New Roman" w:cs="Times New Roman"/>
          <w:color w:val="000000"/>
          <w:sz w:val="24"/>
          <w:szCs w:val="24"/>
        </w:rPr>
        <w:t xml:space="preserve"> envelopes marked “ORIGINAL PROPOSAL”, and the inner envelopes </w:t>
      </w:r>
      <w:proofErr w:type="gramStart"/>
      <w:r>
        <w:rPr>
          <w:rFonts w:ascii="Times New Roman" w:eastAsia="Times New Roman" w:hAnsi="Times New Roman" w:cs="Times New Roman"/>
          <w:color w:val="000000"/>
          <w:sz w:val="24"/>
          <w:szCs w:val="24"/>
        </w:rPr>
        <w:t>marked  “</w:t>
      </w:r>
      <w:proofErr w:type="gramEnd"/>
      <w:r>
        <w:rPr>
          <w:rFonts w:ascii="Times New Roman" w:eastAsia="Times New Roman" w:hAnsi="Times New Roman" w:cs="Times New Roman"/>
          <w:color w:val="000000"/>
          <w:sz w:val="24"/>
          <w:szCs w:val="24"/>
        </w:rPr>
        <w:t xml:space="preserve">TECHNICAL PART” will be publicly opened in the presence of the Proposers’ </w:t>
      </w:r>
      <w:proofErr w:type="gramStart"/>
      <w:r>
        <w:rPr>
          <w:rFonts w:ascii="Times New Roman" w:eastAsia="Times New Roman" w:hAnsi="Times New Roman" w:cs="Times New Roman"/>
          <w:color w:val="000000"/>
          <w:sz w:val="24"/>
          <w:szCs w:val="24"/>
        </w:rPr>
        <w:t>designated  representatives</w:t>
      </w:r>
      <w:proofErr w:type="gramEnd"/>
      <w:r>
        <w:rPr>
          <w:rFonts w:ascii="Times New Roman" w:eastAsia="Times New Roman" w:hAnsi="Times New Roman" w:cs="Times New Roman"/>
          <w:color w:val="000000"/>
          <w:sz w:val="24"/>
          <w:szCs w:val="24"/>
        </w:rPr>
        <w:t xml:space="preserve"> and anyone who chooses to attend, at the address below on </w:t>
      </w:r>
      <w:r>
        <w:rPr>
          <w:rFonts w:ascii="Times New Roman" w:eastAsia="Times New Roman" w:hAnsi="Times New Roman" w:cs="Times New Roman"/>
          <w:b/>
          <w:bCs/>
          <w:color w:val="000000"/>
          <w:sz w:val="24"/>
          <w:szCs w:val="24"/>
        </w:rPr>
        <w:t xml:space="preserve">11 August 2026 </w:t>
      </w:r>
      <w:r>
        <w:rPr>
          <w:rFonts w:ascii="Times New Roman" w:eastAsia="Times New Roman" w:hAnsi="Times New Roman" w:cs="Times New Roman"/>
          <w:color w:val="000000"/>
          <w:sz w:val="24"/>
          <w:szCs w:val="24"/>
        </w:rPr>
        <w:t xml:space="preserve">at 14:15 hours at the Ministry of Finance and Development Planning (the location </w:t>
      </w:r>
      <w:proofErr w:type="gramStart"/>
      <w:r>
        <w:rPr>
          <w:rFonts w:ascii="Times New Roman" w:eastAsia="Times New Roman" w:hAnsi="Times New Roman" w:cs="Times New Roman"/>
          <w:color w:val="000000"/>
          <w:sz w:val="24"/>
          <w:szCs w:val="24"/>
        </w:rPr>
        <w:t>is  specified</w:t>
      </w:r>
      <w:proofErr w:type="gramEnd"/>
      <w:r>
        <w:rPr>
          <w:rFonts w:ascii="Times New Roman" w:eastAsia="Times New Roman" w:hAnsi="Times New Roman" w:cs="Times New Roman"/>
          <w:color w:val="000000"/>
          <w:sz w:val="24"/>
          <w:szCs w:val="24"/>
        </w:rPr>
        <w:t xml:space="preserve"> in ITP 26.1). All envelopes marked “FINANCIAL PART” shall remain </w:t>
      </w:r>
      <w:proofErr w:type="gramStart"/>
      <w:r>
        <w:rPr>
          <w:rFonts w:ascii="Times New Roman" w:eastAsia="Times New Roman" w:hAnsi="Times New Roman" w:cs="Times New Roman"/>
          <w:color w:val="000000"/>
          <w:sz w:val="24"/>
          <w:szCs w:val="24"/>
        </w:rPr>
        <w:t>unopened  and</w:t>
      </w:r>
      <w:proofErr w:type="gramEnd"/>
      <w:r>
        <w:rPr>
          <w:rFonts w:ascii="Times New Roman" w:eastAsia="Times New Roman" w:hAnsi="Times New Roman" w:cs="Times New Roman"/>
          <w:color w:val="000000"/>
          <w:sz w:val="24"/>
          <w:szCs w:val="24"/>
        </w:rPr>
        <w:t xml:space="preserve"> will be held in safe custody of the Purchaser until the Financial Proposals opening.  </w:t>
      </w:r>
    </w:p>
    <w:p w14:paraId="0000000F" w14:textId="77777777" w:rsidR="00036BAA" w:rsidRDefault="00000000">
      <w:pPr>
        <w:widowControl w:val="0"/>
        <w:pBdr>
          <w:top w:val="nil"/>
          <w:left w:val="nil"/>
          <w:bottom w:val="nil"/>
          <w:right w:val="nil"/>
          <w:between w:val="nil"/>
        </w:pBdr>
        <w:spacing w:before="281" w:line="233" w:lineRule="auto"/>
        <w:ind w:left="636" w:right="60" w:hanging="628"/>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6. All Proposals must be accompanied by a Proposal Security of </w:t>
      </w:r>
      <w:r>
        <w:rPr>
          <w:rFonts w:ascii="Times New Roman" w:eastAsia="Times New Roman" w:hAnsi="Times New Roman" w:cs="Times New Roman"/>
          <w:b/>
          <w:bCs/>
          <w:color w:val="000000"/>
          <w:sz w:val="24"/>
          <w:szCs w:val="24"/>
        </w:rPr>
        <w:t xml:space="preserve">USD 50,000.00 </w:t>
      </w:r>
      <w:r>
        <w:rPr>
          <w:rFonts w:ascii="Times New Roman" w:eastAsia="Times New Roman" w:hAnsi="Times New Roman" w:cs="Times New Roman"/>
          <w:color w:val="000000"/>
          <w:sz w:val="24"/>
          <w:szCs w:val="24"/>
        </w:rPr>
        <w:t xml:space="preserve">(United </w:t>
      </w:r>
      <w:r>
        <w:rPr>
          <w:rFonts w:ascii="Times New Roman" w:eastAsia="Times New Roman" w:hAnsi="Times New Roman" w:cs="Times New Roman"/>
          <w:b/>
          <w:bCs/>
          <w:color w:val="000000"/>
          <w:sz w:val="24"/>
          <w:szCs w:val="24"/>
        </w:rPr>
        <w:t xml:space="preserve">States Dollars Fifty Thousand Only). </w:t>
      </w:r>
    </w:p>
    <w:p w14:paraId="00000010" w14:textId="77777777" w:rsidR="00036BAA" w:rsidRDefault="00000000">
      <w:pPr>
        <w:widowControl w:val="0"/>
        <w:pBdr>
          <w:top w:val="nil"/>
          <w:left w:val="nil"/>
          <w:bottom w:val="nil"/>
          <w:right w:val="nil"/>
          <w:between w:val="nil"/>
        </w:pBdr>
        <w:spacing w:before="273" w:line="230" w:lineRule="auto"/>
        <w:ind w:left="631" w:right="1" w:hanging="6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Attention is drawn to the Procurement Regulations requiring the Borrower to </w:t>
      </w:r>
      <w:proofErr w:type="gramStart"/>
      <w:r>
        <w:rPr>
          <w:rFonts w:ascii="Times New Roman" w:eastAsia="Times New Roman" w:hAnsi="Times New Roman" w:cs="Times New Roman"/>
          <w:color w:val="000000"/>
          <w:sz w:val="24"/>
          <w:szCs w:val="24"/>
        </w:rPr>
        <w:t>disclose  information</w:t>
      </w:r>
      <w:proofErr w:type="gramEnd"/>
      <w:r>
        <w:rPr>
          <w:rFonts w:ascii="Times New Roman" w:eastAsia="Times New Roman" w:hAnsi="Times New Roman" w:cs="Times New Roman"/>
          <w:color w:val="000000"/>
          <w:sz w:val="24"/>
          <w:szCs w:val="24"/>
        </w:rPr>
        <w:t xml:space="preserve"> on the successful Proposer’s beneficial ownership, as part of the </w:t>
      </w:r>
      <w:proofErr w:type="gramStart"/>
      <w:r>
        <w:rPr>
          <w:rFonts w:ascii="Times New Roman" w:eastAsia="Times New Roman" w:hAnsi="Times New Roman" w:cs="Times New Roman"/>
          <w:color w:val="000000"/>
          <w:sz w:val="24"/>
          <w:szCs w:val="24"/>
        </w:rPr>
        <w:t>Contract  Award</w:t>
      </w:r>
      <w:proofErr w:type="gramEnd"/>
      <w:r>
        <w:rPr>
          <w:rFonts w:ascii="Times New Roman" w:eastAsia="Times New Roman" w:hAnsi="Times New Roman" w:cs="Times New Roman"/>
          <w:color w:val="000000"/>
          <w:sz w:val="24"/>
          <w:szCs w:val="24"/>
        </w:rPr>
        <w:t xml:space="preserve"> Notice, using the Beneficial Ownership Disclosure Form as included in the </w:t>
      </w:r>
      <w:proofErr w:type="gramStart"/>
      <w:r>
        <w:rPr>
          <w:rFonts w:ascii="Times New Roman" w:eastAsia="Times New Roman" w:hAnsi="Times New Roman" w:cs="Times New Roman"/>
          <w:color w:val="000000"/>
          <w:sz w:val="24"/>
          <w:szCs w:val="24"/>
        </w:rPr>
        <w:t>request  for</w:t>
      </w:r>
      <w:proofErr w:type="gramEnd"/>
      <w:r>
        <w:rPr>
          <w:rFonts w:ascii="Times New Roman" w:eastAsia="Times New Roman" w:hAnsi="Times New Roman" w:cs="Times New Roman"/>
          <w:color w:val="000000"/>
          <w:sz w:val="24"/>
          <w:szCs w:val="24"/>
        </w:rPr>
        <w:t xml:space="preserve"> proposal document. </w:t>
      </w:r>
    </w:p>
    <w:p w14:paraId="00000011" w14:textId="77777777" w:rsidR="00036BAA" w:rsidRDefault="00000000">
      <w:pPr>
        <w:widowControl w:val="0"/>
        <w:pBdr>
          <w:top w:val="nil"/>
          <w:left w:val="nil"/>
          <w:bottom w:val="nil"/>
          <w:right w:val="nil"/>
          <w:between w:val="nil"/>
        </w:pBdr>
        <w:spacing w:before="281" w:line="240" w:lineRule="auto"/>
        <w:ind w:left="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The address referred to above is:  </w:t>
      </w:r>
    </w:p>
    <w:p w14:paraId="00000012" w14:textId="77777777" w:rsidR="00036BAA" w:rsidRDefault="00000000">
      <w:pPr>
        <w:widowControl w:val="0"/>
        <w:pBdr>
          <w:top w:val="nil"/>
          <w:left w:val="nil"/>
          <w:bottom w:val="nil"/>
          <w:right w:val="nil"/>
          <w:between w:val="nil"/>
        </w:pBdr>
        <w:spacing w:before="276" w:line="240" w:lineRule="auto"/>
        <w:ind w:left="1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Project Implementation Team (PIT) A/C Title: GREAT </w:t>
      </w:r>
    </w:p>
    <w:p w14:paraId="00000013" w14:textId="77777777" w:rsidR="00036BAA" w:rsidRDefault="00000000">
      <w:pPr>
        <w:widowControl w:val="0"/>
        <w:pBdr>
          <w:top w:val="nil"/>
          <w:left w:val="nil"/>
          <w:bottom w:val="nil"/>
          <w:right w:val="nil"/>
          <w:between w:val="nil"/>
        </w:pBdr>
        <w:spacing w:before="115" w:line="329" w:lineRule="auto"/>
        <w:ind w:left="107" w:right="1328" w:hang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Attn: Jim </w:t>
      </w:r>
      <w:proofErr w:type="spellStart"/>
      <w:r>
        <w:rPr>
          <w:rFonts w:ascii="Times New Roman" w:eastAsia="Times New Roman" w:hAnsi="Times New Roman" w:cs="Times New Roman"/>
          <w:b/>
          <w:bCs/>
          <w:color w:val="000000"/>
          <w:sz w:val="24"/>
          <w:szCs w:val="24"/>
        </w:rPr>
        <w:t>ngormoh</w:t>
      </w:r>
      <w:proofErr w:type="spellEnd"/>
      <w:r>
        <w:rPr>
          <w:rFonts w:ascii="Times New Roman" w:eastAsia="Times New Roman" w:hAnsi="Times New Roman" w:cs="Times New Roman"/>
          <w:b/>
          <w:bCs/>
          <w:color w:val="000000"/>
          <w:sz w:val="24"/>
          <w:szCs w:val="24"/>
        </w:rPr>
        <w:t xml:space="preserve"> Kamara A/C Number: 6102158572 Project Implementation Team Lead Bank: </w:t>
      </w:r>
      <w:proofErr w:type="spellStart"/>
      <w:r>
        <w:rPr>
          <w:rFonts w:ascii="Times New Roman" w:eastAsia="Times New Roman" w:hAnsi="Times New Roman" w:cs="Times New Roman"/>
          <w:b/>
          <w:bCs/>
          <w:color w:val="000000"/>
          <w:sz w:val="24"/>
          <w:szCs w:val="24"/>
        </w:rPr>
        <w:t>EcoBank</w:t>
      </w:r>
      <w:proofErr w:type="spellEnd"/>
      <w:r>
        <w:rPr>
          <w:rFonts w:ascii="Times New Roman" w:eastAsia="Times New Roman" w:hAnsi="Times New Roman" w:cs="Times New Roman"/>
          <w:b/>
          <w:bCs/>
          <w:color w:val="000000"/>
          <w:sz w:val="24"/>
          <w:szCs w:val="24"/>
        </w:rPr>
        <w:t xml:space="preserve"> Liberia Limited Governance Reform and Accountability SWIFT: ECOCLRLM </w:t>
      </w:r>
    </w:p>
    <w:p w14:paraId="00000014" w14:textId="77777777" w:rsidR="00036BAA" w:rsidRDefault="00000000">
      <w:pPr>
        <w:widowControl w:val="0"/>
        <w:pBdr>
          <w:top w:val="nil"/>
          <w:left w:val="nil"/>
          <w:bottom w:val="nil"/>
          <w:right w:val="nil"/>
          <w:between w:val="nil"/>
        </w:pBdr>
        <w:spacing w:before="26" w:line="240" w:lineRule="auto"/>
        <w:ind w:left="11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Transformation (GREAT)  </w:t>
      </w:r>
    </w:p>
    <w:p w14:paraId="00000015" w14:textId="77777777" w:rsidR="00036BAA" w:rsidRDefault="00000000">
      <w:pPr>
        <w:widowControl w:val="0"/>
        <w:pBdr>
          <w:top w:val="nil"/>
          <w:left w:val="nil"/>
          <w:bottom w:val="nil"/>
          <w:right w:val="nil"/>
          <w:between w:val="nil"/>
        </w:pBdr>
        <w:spacing w:before="115" w:line="240" w:lineRule="auto"/>
        <w:ind w:left="11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Office of the Deputy Minister for Economic  </w:t>
      </w:r>
    </w:p>
    <w:p w14:paraId="00000016" w14:textId="77777777" w:rsidR="00036BAA" w:rsidRDefault="00000000">
      <w:pPr>
        <w:widowControl w:val="0"/>
        <w:pBdr>
          <w:top w:val="nil"/>
          <w:left w:val="nil"/>
          <w:bottom w:val="nil"/>
          <w:right w:val="nil"/>
          <w:between w:val="nil"/>
        </w:pBdr>
        <w:spacing w:line="240" w:lineRule="auto"/>
        <w:ind w:left="1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Management </w:t>
      </w:r>
    </w:p>
    <w:p w14:paraId="00000017" w14:textId="77777777" w:rsidR="00036BAA" w:rsidRDefault="00000000">
      <w:pPr>
        <w:widowControl w:val="0"/>
        <w:pBdr>
          <w:top w:val="nil"/>
          <w:left w:val="nil"/>
          <w:bottom w:val="nil"/>
          <w:right w:val="nil"/>
          <w:between w:val="nil"/>
        </w:pBdr>
        <w:spacing w:before="96" w:line="240" w:lineRule="auto"/>
        <w:ind w:left="11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w:t>
      </w:r>
      <w:r>
        <w:rPr>
          <w:rFonts w:ascii="Times New Roman" w:eastAsia="Times New Roman" w:hAnsi="Times New Roman" w:cs="Times New Roman"/>
          <w:b/>
          <w:bCs/>
          <w:color w:val="000000"/>
          <w:sz w:val="26"/>
          <w:szCs w:val="26"/>
          <w:vertAlign w:val="superscript"/>
        </w:rPr>
        <w:t xml:space="preserve">th </w:t>
      </w:r>
      <w:r>
        <w:rPr>
          <w:rFonts w:ascii="Times New Roman" w:eastAsia="Times New Roman" w:hAnsi="Times New Roman" w:cs="Times New Roman"/>
          <w:b/>
          <w:bCs/>
          <w:color w:val="000000"/>
          <w:sz w:val="24"/>
          <w:szCs w:val="24"/>
        </w:rPr>
        <w:t xml:space="preserve">Floor, Ministry of Finance &amp;  </w:t>
      </w:r>
    </w:p>
    <w:p w14:paraId="00000018" w14:textId="77777777" w:rsidR="00036BAA" w:rsidRDefault="00000000">
      <w:pPr>
        <w:widowControl w:val="0"/>
        <w:pBdr>
          <w:top w:val="nil"/>
          <w:left w:val="nil"/>
          <w:bottom w:val="nil"/>
          <w:right w:val="nil"/>
          <w:between w:val="nil"/>
        </w:pBdr>
        <w:spacing w:before="112" w:line="240" w:lineRule="auto"/>
        <w:ind w:left="1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Development Planning (MFDP)  </w:t>
      </w:r>
    </w:p>
    <w:p w14:paraId="00000019" w14:textId="77777777" w:rsidR="00036BAA" w:rsidRDefault="00000000">
      <w:pPr>
        <w:widowControl w:val="0"/>
        <w:pBdr>
          <w:top w:val="nil"/>
          <w:left w:val="nil"/>
          <w:bottom w:val="nil"/>
          <w:right w:val="nil"/>
          <w:between w:val="nil"/>
        </w:pBdr>
        <w:spacing w:before="115" w:line="240" w:lineRule="auto"/>
        <w:ind w:left="1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Broad &amp; Mechlin Street, Monrovia, Liberia  </w:t>
      </w:r>
    </w:p>
    <w:p w14:paraId="0000001A" w14:textId="77777777" w:rsidR="00036BAA" w:rsidRDefault="00000000">
      <w:pPr>
        <w:widowControl w:val="0"/>
        <w:pBdr>
          <w:top w:val="nil"/>
          <w:left w:val="nil"/>
          <w:bottom w:val="nil"/>
          <w:right w:val="nil"/>
          <w:between w:val="nil"/>
        </w:pBdr>
        <w:spacing w:before="115" w:line="240" w:lineRule="auto"/>
        <w:ind w:left="11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Cell#: +231 777638969 </w:t>
      </w:r>
    </w:p>
    <w:p w14:paraId="0000001B" w14:textId="77777777" w:rsidR="00036BAA" w:rsidRDefault="00000000">
      <w:pPr>
        <w:widowControl w:val="0"/>
        <w:pBdr>
          <w:top w:val="nil"/>
          <w:left w:val="nil"/>
          <w:bottom w:val="nil"/>
          <w:right w:val="nil"/>
          <w:between w:val="nil"/>
        </w:pBdr>
        <w:spacing w:before="115" w:line="240" w:lineRule="auto"/>
        <w:ind w:left="108"/>
        <w:rPr>
          <w:rFonts w:ascii="Times New Roman" w:eastAsia="Times New Roman" w:hAnsi="Times New Roman" w:cs="Times New Roman"/>
          <w:b/>
          <w:bCs/>
          <w:color w:val="0563C1"/>
          <w:sz w:val="24"/>
          <w:szCs w:val="24"/>
          <w:u w:val="single"/>
        </w:rPr>
      </w:pPr>
      <w:r>
        <w:rPr>
          <w:rFonts w:ascii="Times New Roman" w:eastAsia="Times New Roman" w:hAnsi="Times New Roman" w:cs="Times New Roman"/>
          <w:b/>
          <w:bCs/>
          <w:color w:val="000000"/>
          <w:sz w:val="24"/>
          <w:szCs w:val="24"/>
        </w:rPr>
        <w:t xml:space="preserve">Email: </w:t>
      </w:r>
      <w:r>
        <w:rPr>
          <w:rFonts w:ascii="Times New Roman" w:eastAsia="Times New Roman" w:hAnsi="Times New Roman" w:cs="Times New Roman"/>
          <w:b/>
          <w:bCs/>
          <w:color w:val="0563C1"/>
          <w:sz w:val="24"/>
          <w:szCs w:val="24"/>
        </w:rPr>
        <w:t>j</w:t>
      </w:r>
      <w:r>
        <w:rPr>
          <w:rFonts w:ascii="Times New Roman" w:eastAsia="Times New Roman" w:hAnsi="Times New Roman" w:cs="Times New Roman"/>
          <w:b/>
          <w:bCs/>
          <w:color w:val="0563C1"/>
          <w:sz w:val="24"/>
          <w:szCs w:val="24"/>
          <w:u w:val="single"/>
        </w:rPr>
        <w:t>kamara@mfdp.gov.lr</w:t>
      </w:r>
    </w:p>
    <w:sectPr w:rsidR="00036BAA">
      <w:pgSz w:w="12240" w:h="15840"/>
      <w:pgMar w:top="1416" w:right="1377" w:bottom="1661" w:left="1443"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AD6D7C4B-FD64-034D-8384-02D3E9F234C8}"/>
    <w:embedBold r:id="rId2" w:fontKey="{F53E2F80-70CC-3D4E-80B2-4F7063D9EC2E}"/>
  </w:font>
  <w:font w:name="Times New Roman">
    <w:panose1 w:val="02020603050405020304"/>
    <w:charset w:val="00"/>
    <w:family w:val="roman"/>
    <w:pitch w:val="variable"/>
    <w:sig w:usb0="E0002EFF" w:usb1="C000785B" w:usb2="00000009" w:usb3="00000000" w:csb0="000001FF" w:csb1="00000000"/>
    <w:embedRegular r:id="rId3" w:fontKey="{AED4CD54-9174-8643-BC81-7DE01986524E}"/>
    <w:embedBold r:id="rId4" w:fontKey="{043409CF-D4F5-A94F-BB55-C34D05178DC7}"/>
    <w:embedItalic r:id="rId5" w:fontKey="{B133BC84-8DB1-2143-A877-09D16110FFE8}"/>
  </w:font>
  <w:font w:name="Georgia">
    <w:panose1 w:val="02040502050405020303"/>
    <w:charset w:val="00"/>
    <w:family w:val="roman"/>
    <w:pitch w:val="variable"/>
    <w:sig w:usb0="00000287" w:usb1="00000000" w:usb2="00000000" w:usb3="00000000" w:csb0="0000009F" w:csb1="00000000"/>
    <w:embedItalic r:id="rId6" w:fontKey="{46682F53-D67B-814A-8966-C79D4AC36230}"/>
  </w:font>
  <w:font w:name="Calibri">
    <w:panose1 w:val="020F0502020204030204"/>
    <w:charset w:val="00"/>
    <w:family w:val="swiss"/>
    <w:pitch w:val="variable"/>
    <w:sig w:usb0="E0002AFF" w:usb1="C000247B" w:usb2="00000009" w:usb3="00000000" w:csb0="000001FF" w:csb1="00000000"/>
    <w:embedRegular r:id="rId7" w:fontKey="{E7B046EB-47E3-A043-8329-D9EF618C0BEA}"/>
  </w:font>
  <w:font w:name="Cambria">
    <w:panose1 w:val="02040503050406030204"/>
    <w:charset w:val="00"/>
    <w:family w:val="roman"/>
    <w:pitch w:val="variable"/>
    <w:sig w:usb0="E00002FF" w:usb1="400004FF" w:usb2="00000000" w:usb3="00000000" w:csb0="0000019F" w:csb1="00000000"/>
    <w:embedRegular r:id="rId8" w:fontKey="{8F783065-4895-B64C-AB45-38C000D6F1C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BAA"/>
    <w:rsid w:val="00002DFE"/>
    <w:rsid w:val="00036BAA"/>
    <w:rsid w:val="00290FA0"/>
    <w:rsid w:val="00CE66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426B5B37-DCAD-1D41-80FB-F61373F07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817</Words>
  <Characters>4663</Characters>
  <Application>Microsoft Office Word</Application>
  <DocSecurity>0</DocSecurity>
  <Lines>38</Lines>
  <Paragraphs>10</Paragraphs>
  <ScaleCrop>false</ScaleCrop>
  <Company/>
  <LinksUpToDate>false</LinksUpToDate>
  <CharactersWithSpaces>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Winston Alex Collins</cp:lastModifiedBy>
  <cp:revision>2</cp:revision>
  <dcterms:created xsi:type="dcterms:W3CDTF">2026-06-29T10:56:00Z</dcterms:created>
  <dcterms:modified xsi:type="dcterms:W3CDTF">2026-06-29T10:56:00Z</dcterms:modified>
</cp:coreProperties>
</file>